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006A" w14:textId="61355B8F" w:rsidR="00115A80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Bishopbriggs Village Nursery</w:t>
      </w:r>
    </w:p>
    <w:p w14:paraId="44FCCD91" w14:textId="6AA22C64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Scottish Charity No: SC006583</w:t>
      </w:r>
    </w:p>
    <w:p w14:paraId="6A8DEDAA" w14:textId="61E37DD4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</w:p>
    <w:p w14:paraId="6F5F1D82" w14:textId="525FB096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Bishopbriggs Community Church</w:t>
      </w:r>
    </w:p>
    <w:p w14:paraId="7C1EAD50" w14:textId="59665B74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 Park Avenue, Bishopbriggs</w:t>
      </w:r>
    </w:p>
    <w:p w14:paraId="70346228" w14:textId="6249CD22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G64 2SN</w:t>
      </w:r>
    </w:p>
    <w:p w14:paraId="444F86D7" w14:textId="55FA90C2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Mobile: 07908065079</w:t>
      </w:r>
    </w:p>
    <w:p w14:paraId="0890374D" w14:textId="0A884CC5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Email: </w:t>
      </w:r>
      <w:hyperlink r:id="rId4" w:history="1">
        <w:r w:rsidRPr="004D2E20">
          <w:rPr>
            <w:rStyle w:val="Hyperlink"/>
            <w:rFonts w:ascii="Comic Sans MS" w:hAnsi="Comic Sans MS"/>
            <w:sz w:val="28"/>
            <w:szCs w:val="28"/>
          </w:rPr>
          <w:t>administrator@bishopbriggsvillagenursery.co.uk</w:t>
        </w:r>
      </w:hyperlink>
    </w:p>
    <w:p w14:paraId="441A2FA8" w14:textId="3CDD32F5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Website: </w:t>
      </w:r>
      <w:hyperlink r:id="rId5" w:history="1">
        <w:r w:rsidRPr="004D2E20">
          <w:rPr>
            <w:rStyle w:val="Hyperlink"/>
            <w:rFonts w:ascii="Comic Sans MS" w:hAnsi="Comic Sans MS"/>
            <w:sz w:val="28"/>
            <w:szCs w:val="28"/>
          </w:rPr>
          <w:t>www.bishopbriggsvillagenursery.co.uk</w:t>
        </w:r>
      </w:hyperlink>
    </w:p>
    <w:p w14:paraId="1F441185" w14:textId="42CF139C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team of qualified staff are proud to offer rewarding early learning and childcare for 3-5 year olds.  We are currently in partnership with East Dunbartonshire Council to offer funded places for eligible children.  We have an extensive range of </w:t>
      </w:r>
      <w:proofErr w:type="spellStart"/>
      <w:r>
        <w:rPr>
          <w:rFonts w:ascii="Comic Sans MS" w:hAnsi="Comic Sans MS"/>
          <w:sz w:val="28"/>
          <w:szCs w:val="28"/>
        </w:rPr>
        <w:t>equipement</w:t>
      </w:r>
      <w:proofErr w:type="spellEnd"/>
      <w:r>
        <w:rPr>
          <w:rFonts w:ascii="Comic Sans MS" w:hAnsi="Comic Sans MS"/>
          <w:sz w:val="28"/>
          <w:szCs w:val="28"/>
        </w:rPr>
        <w:t xml:space="preserve"> and resources to enable us to deliver the Curriculum for Excellence to our children and we provide a daily healthy snack in line with the national guidelines from the Scottish Government.</w:t>
      </w:r>
    </w:p>
    <w:p w14:paraId="1D3013CD" w14:textId="587467ED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</w:p>
    <w:p w14:paraId="04C3E1BE" w14:textId="2F5D2194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Times: 9.00am – 2.00pm</w:t>
      </w:r>
    </w:p>
    <w:p w14:paraId="22DDEDC1" w14:textId="73D4EEE2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to Friday term time</w:t>
      </w:r>
    </w:p>
    <w:p w14:paraId="4ADD514E" w14:textId="07D6AC55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</w:p>
    <w:p w14:paraId="519DE097" w14:textId="2D959F49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operate a waiting list for places at the nursery and it is essential that you contact us as soon as possible to add their name to the list.</w:t>
      </w:r>
    </w:p>
    <w:p w14:paraId="600C6EC9" w14:textId="580308DC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</w:p>
    <w:p w14:paraId="4327AD5D" w14:textId="0810E938" w:rsid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more information please contact the manager, Heather Graham, on the above mobile number, or email the nursery using the address above.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5360"/>
      </w:tblGrid>
      <w:tr w:rsidR="00792925" w:rsidRPr="00792925" w14:paraId="3768589B" w14:textId="77777777" w:rsidTr="00792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105D279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lastRenderedPageBreak/>
              <w:t>August 2020</w:t>
            </w:r>
          </w:p>
        </w:tc>
      </w:tr>
      <w:tr w:rsidR="00792925" w:rsidRPr="00792925" w14:paraId="34B49B7B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91BF452" w14:textId="515D0BFA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(In-service day)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078C89B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10 August</w:t>
            </w:r>
          </w:p>
        </w:tc>
      </w:tr>
      <w:tr w:rsidR="00792925" w:rsidRPr="00792925" w14:paraId="4FC53C16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FBD87DE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51207E1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 11 August</w:t>
            </w:r>
          </w:p>
        </w:tc>
      </w:tr>
      <w:tr w:rsidR="00792925" w:rsidRPr="00792925" w14:paraId="43535CB3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9EE518" w14:textId="1DB0D15D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Children</w:t>
            </w: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 return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6C7A009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Wednesday 12 August</w:t>
            </w:r>
          </w:p>
        </w:tc>
      </w:tr>
      <w:tr w:rsidR="00792925" w:rsidRPr="00792925" w14:paraId="67B56BDC" w14:textId="77777777" w:rsidTr="00792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0181A4A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September 2020</w:t>
            </w:r>
          </w:p>
        </w:tc>
      </w:tr>
      <w:tr w:rsidR="00792925" w:rsidRPr="00792925" w14:paraId="1CF853D8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5F7D52D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September weekend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FB9FBA8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Friday 25 September to Monday 28 September (Inclusive)</w:t>
            </w:r>
          </w:p>
        </w:tc>
      </w:tr>
      <w:tr w:rsidR="00792925" w:rsidRPr="00792925" w14:paraId="416D3C1A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DB54A06" w14:textId="52CA54D5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Children</w:t>
            </w: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 return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E5D01A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 29 September</w:t>
            </w:r>
          </w:p>
        </w:tc>
      </w:tr>
      <w:tr w:rsidR="00792925" w:rsidRPr="00792925" w14:paraId="363DCE2E" w14:textId="77777777" w:rsidTr="00792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A7964D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October 2020</w:t>
            </w:r>
          </w:p>
        </w:tc>
      </w:tr>
      <w:tr w:rsidR="00792925" w:rsidRPr="00792925" w14:paraId="3C230F9D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C1B9C1D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A4109D5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Friday 9 October</w:t>
            </w:r>
          </w:p>
        </w:tc>
      </w:tr>
      <w:tr w:rsidR="00792925" w:rsidRPr="00792925" w14:paraId="5C76BD4B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81ACEB5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October break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778B2F9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12 October to Friday 16 October (Inclusive)</w:t>
            </w:r>
          </w:p>
        </w:tc>
      </w:tr>
      <w:tr w:rsidR="00792925" w:rsidRPr="00792925" w14:paraId="107A92D7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248C0FC" w14:textId="6F7A74AE" w:rsidR="00792925" w:rsidRPr="00792925" w:rsidRDefault="00DA0E9D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Children</w:t>
            </w:r>
            <w:r w:rsidR="00792925"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 return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C205C1D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19 October</w:t>
            </w:r>
          </w:p>
        </w:tc>
      </w:tr>
      <w:tr w:rsidR="00792925" w:rsidRPr="00792925" w14:paraId="004C1317" w14:textId="77777777" w:rsidTr="00792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95FEE76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December 2020 and January 2021</w:t>
            </w:r>
          </w:p>
        </w:tc>
      </w:tr>
      <w:tr w:rsidR="00792925" w:rsidRPr="00792925" w14:paraId="22EAE2AA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1851441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Christmas and New Year (end of term)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966AC3F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 22 December to Tuesday 5 January (Inclusive)</w:t>
            </w:r>
          </w:p>
        </w:tc>
      </w:tr>
      <w:tr w:rsidR="00792925" w:rsidRPr="00792925" w14:paraId="2139116D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8065087" w14:textId="643469D4" w:rsidR="00792925" w:rsidRPr="00792925" w:rsidRDefault="00DA0E9D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Children</w:t>
            </w:r>
            <w:r w:rsidR="00792925"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 return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54C0A6F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Wednesday 6 January</w:t>
            </w:r>
          </w:p>
        </w:tc>
      </w:tr>
      <w:tr w:rsidR="00792925" w:rsidRPr="00792925" w14:paraId="2F85EC70" w14:textId="77777777" w:rsidTr="00792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55E58EB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February 2021</w:t>
            </w:r>
          </w:p>
        </w:tc>
      </w:tr>
      <w:tr w:rsidR="00792925" w:rsidRPr="00792925" w14:paraId="28074BCB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FCC5FF3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February break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89D043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8 February to Tuesday 9 February (Inclusive)</w:t>
            </w:r>
          </w:p>
        </w:tc>
      </w:tr>
      <w:tr w:rsidR="00792925" w:rsidRPr="00792925" w14:paraId="69539335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AF38017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A85C7ED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Wednesday 10 February</w:t>
            </w:r>
          </w:p>
        </w:tc>
      </w:tr>
      <w:tr w:rsidR="00792925" w:rsidRPr="00792925" w14:paraId="02282D7D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43365D" w14:textId="7B64A359" w:rsidR="00792925" w:rsidRPr="00792925" w:rsidRDefault="00DA0E9D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Children</w:t>
            </w:r>
            <w:r w:rsidR="00792925"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 return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896D06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Thursday 11 February</w:t>
            </w:r>
          </w:p>
        </w:tc>
      </w:tr>
      <w:tr w:rsidR="00792925" w:rsidRPr="00792925" w14:paraId="0F27D054" w14:textId="77777777" w:rsidTr="00792925">
        <w:trPr>
          <w:trHeight w:val="270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A65D1A0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April 2021</w:t>
            </w:r>
          </w:p>
        </w:tc>
      </w:tr>
      <w:tr w:rsidR="00792925" w:rsidRPr="00792925" w14:paraId="32D72E6D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56FF1E6" w14:textId="77777777" w:rsidR="00792925" w:rsidRPr="00792925" w:rsidRDefault="00792925" w:rsidP="007929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Easter break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29FADB1" w14:textId="77777777" w:rsidR="00792925" w:rsidRPr="00792925" w:rsidRDefault="00792925" w:rsidP="007929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 Friday 2 April to Friday 16 April (Inclusive)</w:t>
            </w:r>
          </w:p>
        </w:tc>
      </w:tr>
      <w:tr w:rsidR="00792925" w:rsidRPr="00792925" w14:paraId="6A10AC4E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41CDE3F" w14:textId="0F2BD68F" w:rsidR="00792925" w:rsidRPr="00792925" w:rsidRDefault="00DA0E9D" w:rsidP="007929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Children</w:t>
            </w:r>
            <w:r w:rsidR="00792925"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 return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286D7C6" w14:textId="77777777" w:rsidR="00792925" w:rsidRPr="00792925" w:rsidRDefault="00792925" w:rsidP="007929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19 April</w:t>
            </w:r>
          </w:p>
        </w:tc>
      </w:tr>
      <w:tr w:rsidR="00792925" w:rsidRPr="00792925" w14:paraId="05EAEBB7" w14:textId="77777777" w:rsidTr="00792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CAF2353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May 2021</w:t>
            </w:r>
          </w:p>
        </w:tc>
      </w:tr>
      <w:tr w:rsidR="00792925" w:rsidRPr="00792925" w14:paraId="1D3BB6FA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06186AD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May Day (closed)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78615B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Monday 3 May</w:t>
            </w:r>
          </w:p>
        </w:tc>
      </w:tr>
      <w:tr w:rsidR="00792925" w:rsidRPr="00792925" w14:paraId="11855530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E76346" w14:textId="77777777" w:rsidR="00792925" w:rsidRPr="00792925" w:rsidRDefault="00792925" w:rsidP="007929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In-service 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5D82EB9" w14:textId="77777777" w:rsidR="00792925" w:rsidRPr="00792925" w:rsidRDefault="00792925" w:rsidP="0079292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Thursday 6 May </w:t>
            </w:r>
          </w:p>
        </w:tc>
      </w:tr>
      <w:tr w:rsidR="00792925" w:rsidRPr="00792925" w14:paraId="2A07C9AF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321CE15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May weekend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2EBC596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Friday 28 May to Monday 31 May (Inclusive)</w:t>
            </w:r>
          </w:p>
        </w:tc>
      </w:tr>
      <w:tr w:rsidR="00792925" w:rsidRPr="00792925" w14:paraId="1700FBBD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7D10F47" w14:textId="11433C0D" w:rsidR="00792925" w:rsidRPr="00792925" w:rsidRDefault="00DA0E9D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Children</w:t>
            </w:r>
            <w:r w:rsidR="00792925"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 return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A43D2F5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Tuesday 1 June</w:t>
            </w:r>
          </w:p>
        </w:tc>
      </w:tr>
      <w:tr w:rsidR="00792925" w:rsidRPr="00792925" w14:paraId="20FF2E36" w14:textId="77777777" w:rsidTr="00792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C64985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June 2021</w:t>
            </w:r>
          </w:p>
        </w:tc>
      </w:tr>
      <w:tr w:rsidR="00792925" w:rsidRPr="00792925" w14:paraId="154B99A4" w14:textId="77777777" w:rsidTr="00792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89C9E9D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Last day of school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outset" w:sz="6" w:space="0" w:color="CCCCCC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B7DD470" w14:textId="77777777" w:rsidR="00792925" w:rsidRPr="00792925" w:rsidRDefault="00792925" w:rsidP="00792925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 w:rsidRPr="00792925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Thursday 24 June</w:t>
            </w:r>
          </w:p>
        </w:tc>
      </w:tr>
    </w:tbl>
    <w:p w14:paraId="0BCFC657" w14:textId="77777777" w:rsidR="00792925" w:rsidRPr="00792925" w:rsidRDefault="00792925" w:rsidP="00792925">
      <w:pPr>
        <w:jc w:val="center"/>
        <w:rPr>
          <w:rFonts w:ascii="Comic Sans MS" w:hAnsi="Comic Sans MS"/>
          <w:sz w:val="28"/>
          <w:szCs w:val="28"/>
        </w:rPr>
      </w:pPr>
    </w:p>
    <w:sectPr w:rsidR="00792925" w:rsidRPr="00792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25"/>
    <w:rsid w:val="00115A80"/>
    <w:rsid w:val="00792925"/>
    <w:rsid w:val="00D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D37C"/>
  <w15:chartTrackingRefBased/>
  <w15:docId w15:val="{D62C0035-1C85-4D3C-B2C6-9BA25D8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9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hopbriggsvillagenursery.co.uk" TargetMode="External"/><Relationship Id="rId4" Type="http://schemas.openxmlformats.org/officeDocument/2006/relationships/hyperlink" Target="mailto:administrator@bishopbriggsvillagenurs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bishopbriggsvillagenursery@outlook.com</dc:creator>
  <cp:keywords/>
  <dc:description/>
  <cp:lastModifiedBy>bishopbriggsvillagenursery@outlook.com</cp:lastModifiedBy>
  <cp:revision>1</cp:revision>
  <dcterms:created xsi:type="dcterms:W3CDTF">2020-08-10T22:41:00Z</dcterms:created>
  <dcterms:modified xsi:type="dcterms:W3CDTF">2020-08-10T22:52:00Z</dcterms:modified>
</cp:coreProperties>
</file>